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29" w:rsidRDefault="009E5329" w:rsidP="00753A4C">
      <w:pPr>
        <w:spacing w:after="0" w:line="240" w:lineRule="auto"/>
        <w:jc w:val="center"/>
        <w:rPr>
          <w:rFonts w:ascii="Verdana" w:eastAsia="Times New Roman" w:hAnsi="Verdana"/>
          <w:b/>
          <w:sz w:val="20"/>
          <w:szCs w:val="20"/>
          <w:lang w:eastAsia="nl-NL"/>
        </w:rPr>
      </w:pPr>
    </w:p>
    <w:p w:rsidR="003A22B0" w:rsidRPr="00753A4C" w:rsidRDefault="009E5329" w:rsidP="00753A4C">
      <w:pPr>
        <w:spacing w:after="0" w:line="240" w:lineRule="auto"/>
        <w:jc w:val="center"/>
        <w:rPr>
          <w:rFonts w:ascii="Verdana" w:eastAsia="Times New Roman" w:hAnsi="Verdana"/>
          <w:b/>
          <w:sz w:val="20"/>
          <w:szCs w:val="20"/>
          <w:lang w:eastAsia="nl-N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54pt;width:201.35pt;height:50.7pt;z-index:251659264;mso-position-horizontal-relative:margin;mso-position-vertical-relative:margin">
            <v:imagedata r:id="rId8" o:title="Logo CEA nieuw"/>
            <w10:wrap type="square" anchorx="margin" anchory="margin"/>
          </v:shape>
        </w:pict>
      </w:r>
      <w:r w:rsidR="003A22B0" w:rsidRPr="00753A4C">
        <w:rPr>
          <w:rFonts w:ascii="Verdana" w:eastAsia="Times New Roman" w:hAnsi="Verdana"/>
          <w:b/>
          <w:sz w:val="20"/>
          <w:szCs w:val="20"/>
          <w:lang w:eastAsia="nl-NL"/>
        </w:rPr>
        <w:t>INCIDENTMELDING BIJ CEA</w:t>
      </w:r>
    </w:p>
    <w:p w:rsidR="004A28CB" w:rsidRPr="00753A4C" w:rsidRDefault="004A28CB" w:rsidP="00753A4C">
      <w:pPr>
        <w:spacing w:after="0" w:line="240" w:lineRule="auto"/>
        <w:jc w:val="center"/>
        <w:rPr>
          <w:rFonts w:ascii="Verdana" w:eastAsia="Times New Roman" w:hAnsi="Verdana"/>
          <w:sz w:val="20"/>
          <w:szCs w:val="20"/>
          <w:lang w:eastAsia="nl-NL"/>
        </w:rPr>
      </w:pPr>
      <w:r w:rsidRPr="00753A4C">
        <w:rPr>
          <w:rFonts w:ascii="Verdana" w:eastAsia="Times New Roman" w:hAnsi="Verdana"/>
          <w:sz w:val="20"/>
          <w:szCs w:val="20"/>
          <w:lang w:eastAsia="nl-NL"/>
        </w:rPr>
        <w:t>(in te vullen door de opleiding)</w:t>
      </w:r>
    </w:p>
    <w:p w:rsidR="003A22B0" w:rsidRPr="00753A4C" w:rsidRDefault="003A22B0" w:rsidP="00753A4C">
      <w:pPr>
        <w:spacing w:after="0" w:line="240" w:lineRule="auto"/>
        <w:jc w:val="center"/>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9"/>
      </w:tblGrid>
      <w:tr w:rsidR="003A22B0" w:rsidRPr="00753A4C" w:rsidTr="00C5485B">
        <w:tc>
          <w:tcPr>
            <w:tcW w:w="2943" w:type="dxa"/>
            <w:shd w:val="clear" w:color="auto" w:fill="auto"/>
          </w:tcPr>
          <w:p w:rsidR="003A22B0" w:rsidRPr="00753A4C" w:rsidRDefault="003A22B0" w:rsidP="00753A4C">
            <w:pPr>
              <w:spacing w:after="0" w:line="240" w:lineRule="auto"/>
              <w:rPr>
                <w:rFonts w:ascii="Verdana" w:hAnsi="Verdana"/>
                <w:b/>
                <w:sz w:val="20"/>
                <w:szCs w:val="20"/>
              </w:rPr>
            </w:pPr>
            <w:r w:rsidRPr="00753A4C">
              <w:rPr>
                <w:rFonts w:ascii="Verdana" w:hAnsi="Verdana"/>
                <w:b/>
                <w:sz w:val="20"/>
                <w:szCs w:val="20"/>
              </w:rPr>
              <w:t>Naam instituut</w:t>
            </w:r>
          </w:p>
        </w:tc>
        <w:tc>
          <w:tcPr>
            <w:tcW w:w="6269" w:type="dxa"/>
            <w:shd w:val="clear" w:color="auto" w:fill="auto"/>
          </w:tcPr>
          <w:p w:rsidR="003A22B0" w:rsidRPr="00753A4C" w:rsidRDefault="00753A4C" w:rsidP="00753A4C">
            <w:pPr>
              <w:spacing w:after="0" w:line="240" w:lineRule="auto"/>
              <w:rPr>
                <w:rFonts w:ascii="Verdana" w:hAnsi="Verdana"/>
                <w:sz w:val="20"/>
                <w:szCs w:val="20"/>
              </w:rPr>
            </w:pPr>
            <w:r w:rsidRPr="00753A4C">
              <w:rPr>
                <w:rFonts w:ascii="Verdana" w:hAnsi="Verdana"/>
                <w:sz w:val="20"/>
                <w:szCs w:val="20"/>
              </w:rPr>
              <w:fldChar w:fldCharType="begin">
                <w:ffData>
                  <w:name w:val="Text1"/>
                  <w:enabled/>
                  <w:calcOnExit w:val="0"/>
                  <w:textInput/>
                </w:ffData>
              </w:fldChar>
            </w:r>
            <w:bookmarkStart w:id="0" w:name="Text1"/>
            <w:r w:rsidRPr="00753A4C">
              <w:rPr>
                <w:rFonts w:ascii="Verdana" w:hAnsi="Verdana"/>
                <w:sz w:val="20"/>
                <w:szCs w:val="20"/>
              </w:rPr>
              <w:instrText xml:space="preserve"> FORMTEXT </w:instrText>
            </w:r>
            <w:r w:rsidRPr="00753A4C">
              <w:rPr>
                <w:rFonts w:ascii="Verdana" w:hAnsi="Verdana"/>
                <w:sz w:val="20"/>
                <w:szCs w:val="20"/>
              </w:rPr>
            </w:r>
            <w:r w:rsidRPr="00753A4C">
              <w:rPr>
                <w:rFonts w:ascii="Verdana" w:hAnsi="Verdana"/>
                <w:sz w:val="20"/>
                <w:szCs w:val="20"/>
              </w:rPr>
              <w:fldChar w:fldCharType="separate"/>
            </w:r>
            <w:bookmarkStart w:id="1" w:name="_GoBack"/>
            <w:r w:rsidRPr="00753A4C">
              <w:rPr>
                <w:rFonts w:ascii="Verdana" w:hAnsi="Verdana"/>
                <w:noProof/>
                <w:sz w:val="20"/>
                <w:szCs w:val="20"/>
              </w:rPr>
              <w:t> </w:t>
            </w:r>
            <w:r w:rsidRPr="00753A4C">
              <w:rPr>
                <w:rFonts w:ascii="Verdana" w:hAnsi="Verdana"/>
                <w:noProof/>
                <w:sz w:val="20"/>
                <w:szCs w:val="20"/>
              </w:rPr>
              <w:t> </w:t>
            </w:r>
            <w:r w:rsidRPr="00753A4C">
              <w:rPr>
                <w:rFonts w:ascii="Verdana" w:hAnsi="Verdana"/>
                <w:noProof/>
                <w:sz w:val="20"/>
                <w:szCs w:val="20"/>
              </w:rPr>
              <w:t> </w:t>
            </w:r>
            <w:r w:rsidRPr="00753A4C">
              <w:rPr>
                <w:rFonts w:ascii="Verdana" w:hAnsi="Verdana"/>
                <w:noProof/>
                <w:sz w:val="20"/>
                <w:szCs w:val="20"/>
              </w:rPr>
              <w:t> </w:t>
            </w:r>
            <w:r w:rsidRPr="00753A4C">
              <w:rPr>
                <w:rFonts w:ascii="Verdana" w:hAnsi="Verdana"/>
                <w:noProof/>
                <w:sz w:val="20"/>
                <w:szCs w:val="20"/>
              </w:rPr>
              <w:t> </w:t>
            </w:r>
            <w:bookmarkEnd w:id="1"/>
            <w:r w:rsidRPr="00753A4C">
              <w:rPr>
                <w:rFonts w:ascii="Verdana" w:hAnsi="Verdana"/>
                <w:sz w:val="20"/>
                <w:szCs w:val="20"/>
              </w:rPr>
              <w:fldChar w:fldCharType="end"/>
            </w:r>
            <w:bookmarkEnd w:id="0"/>
          </w:p>
          <w:p w:rsidR="004A28CB" w:rsidRPr="00753A4C" w:rsidRDefault="004A28CB" w:rsidP="00753A4C">
            <w:pPr>
              <w:spacing w:after="0" w:line="240" w:lineRule="auto"/>
              <w:rPr>
                <w:rFonts w:ascii="Verdana" w:hAnsi="Verdana"/>
                <w:sz w:val="20"/>
                <w:szCs w:val="20"/>
              </w:rPr>
            </w:pPr>
          </w:p>
        </w:tc>
      </w:tr>
      <w:tr w:rsidR="003A22B0" w:rsidRPr="00753A4C" w:rsidTr="00C5485B">
        <w:tc>
          <w:tcPr>
            <w:tcW w:w="2943" w:type="dxa"/>
            <w:shd w:val="clear" w:color="auto" w:fill="auto"/>
          </w:tcPr>
          <w:p w:rsidR="003A22B0" w:rsidRPr="00753A4C" w:rsidRDefault="003A22B0" w:rsidP="00753A4C">
            <w:pPr>
              <w:spacing w:after="0" w:line="240" w:lineRule="auto"/>
              <w:rPr>
                <w:rFonts w:ascii="Verdana" w:hAnsi="Verdana"/>
                <w:b/>
                <w:sz w:val="20"/>
                <w:szCs w:val="20"/>
              </w:rPr>
            </w:pPr>
            <w:r w:rsidRPr="00753A4C">
              <w:rPr>
                <w:rFonts w:ascii="Verdana" w:hAnsi="Verdana"/>
                <w:b/>
                <w:sz w:val="20"/>
                <w:szCs w:val="20"/>
              </w:rPr>
              <w:t>Naam opleiding</w:t>
            </w:r>
          </w:p>
        </w:tc>
        <w:tc>
          <w:tcPr>
            <w:tcW w:w="6269" w:type="dxa"/>
            <w:shd w:val="clear" w:color="auto" w:fill="auto"/>
          </w:tcPr>
          <w:p w:rsidR="003A22B0" w:rsidRPr="00753A4C" w:rsidRDefault="00753A4C" w:rsidP="00753A4C">
            <w:pPr>
              <w:spacing w:after="0" w:line="240" w:lineRule="auto"/>
              <w:rPr>
                <w:rFonts w:ascii="Verdana" w:hAnsi="Verdana"/>
                <w:sz w:val="20"/>
                <w:szCs w:val="20"/>
              </w:rPr>
            </w:pPr>
            <w:r w:rsidRPr="00753A4C">
              <w:rPr>
                <w:rFonts w:ascii="Verdana" w:hAnsi="Verdana"/>
                <w:sz w:val="20"/>
                <w:szCs w:val="20"/>
              </w:rPr>
              <w:fldChar w:fldCharType="begin">
                <w:ffData>
                  <w:name w:val="Text2"/>
                  <w:enabled/>
                  <w:calcOnExit w:val="0"/>
                  <w:textInput/>
                </w:ffData>
              </w:fldChar>
            </w:r>
            <w:bookmarkStart w:id="2" w:name="Text2"/>
            <w:r w:rsidRPr="00753A4C">
              <w:rPr>
                <w:rFonts w:ascii="Verdana" w:hAnsi="Verdana"/>
                <w:sz w:val="20"/>
                <w:szCs w:val="20"/>
              </w:rPr>
              <w:instrText xml:space="preserve"> FORMTEXT </w:instrText>
            </w:r>
            <w:r w:rsidRPr="00753A4C">
              <w:rPr>
                <w:rFonts w:ascii="Verdana" w:hAnsi="Verdana"/>
                <w:sz w:val="20"/>
                <w:szCs w:val="20"/>
              </w:rPr>
            </w:r>
            <w:r w:rsidRPr="00753A4C">
              <w:rPr>
                <w:rFonts w:ascii="Verdana" w:hAnsi="Verdana"/>
                <w:sz w:val="20"/>
                <w:szCs w:val="20"/>
              </w:rPr>
              <w:fldChar w:fldCharType="separate"/>
            </w:r>
            <w:r w:rsidRPr="00753A4C">
              <w:rPr>
                <w:rFonts w:ascii="Verdana" w:hAnsi="Verdana"/>
                <w:noProof/>
                <w:sz w:val="20"/>
                <w:szCs w:val="20"/>
              </w:rPr>
              <w:t> </w:t>
            </w:r>
            <w:r w:rsidRPr="00753A4C">
              <w:rPr>
                <w:rFonts w:ascii="Verdana" w:hAnsi="Verdana"/>
                <w:noProof/>
                <w:sz w:val="20"/>
                <w:szCs w:val="20"/>
              </w:rPr>
              <w:t> </w:t>
            </w:r>
            <w:r w:rsidRPr="00753A4C">
              <w:rPr>
                <w:rFonts w:ascii="Verdana" w:hAnsi="Verdana"/>
                <w:noProof/>
                <w:sz w:val="20"/>
                <w:szCs w:val="20"/>
              </w:rPr>
              <w:t> </w:t>
            </w:r>
            <w:r w:rsidRPr="00753A4C">
              <w:rPr>
                <w:rFonts w:ascii="Verdana" w:hAnsi="Verdana"/>
                <w:noProof/>
                <w:sz w:val="20"/>
                <w:szCs w:val="20"/>
              </w:rPr>
              <w:t> </w:t>
            </w:r>
            <w:r w:rsidRPr="00753A4C">
              <w:rPr>
                <w:rFonts w:ascii="Verdana" w:hAnsi="Verdana"/>
                <w:noProof/>
                <w:sz w:val="20"/>
                <w:szCs w:val="20"/>
              </w:rPr>
              <w:t> </w:t>
            </w:r>
            <w:r w:rsidRPr="00753A4C">
              <w:rPr>
                <w:rFonts w:ascii="Verdana" w:hAnsi="Verdana"/>
                <w:sz w:val="20"/>
                <w:szCs w:val="20"/>
              </w:rPr>
              <w:fldChar w:fldCharType="end"/>
            </w:r>
            <w:bookmarkEnd w:id="2"/>
          </w:p>
          <w:p w:rsidR="004A28CB" w:rsidRPr="00753A4C" w:rsidRDefault="004A28CB" w:rsidP="00753A4C">
            <w:pPr>
              <w:spacing w:after="0" w:line="240" w:lineRule="auto"/>
              <w:rPr>
                <w:rFonts w:ascii="Verdana" w:hAnsi="Verdana"/>
                <w:sz w:val="20"/>
                <w:szCs w:val="20"/>
              </w:rPr>
            </w:pPr>
          </w:p>
        </w:tc>
      </w:tr>
      <w:tr w:rsidR="003A22B0" w:rsidRPr="00753A4C" w:rsidTr="00C5485B">
        <w:tc>
          <w:tcPr>
            <w:tcW w:w="2943" w:type="dxa"/>
            <w:shd w:val="clear" w:color="auto" w:fill="auto"/>
          </w:tcPr>
          <w:p w:rsidR="003A22B0" w:rsidRPr="00753A4C" w:rsidRDefault="003A22B0" w:rsidP="00753A4C">
            <w:pPr>
              <w:spacing w:after="0" w:line="240" w:lineRule="auto"/>
              <w:rPr>
                <w:rFonts w:ascii="Verdana" w:hAnsi="Verdana"/>
                <w:b/>
                <w:sz w:val="20"/>
                <w:szCs w:val="20"/>
              </w:rPr>
            </w:pPr>
            <w:r w:rsidRPr="00753A4C">
              <w:rPr>
                <w:rFonts w:ascii="Verdana" w:hAnsi="Verdana"/>
                <w:b/>
                <w:sz w:val="20"/>
                <w:szCs w:val="20"/>
              </w:rPr>
              <w:t>Datum melding</w:t>
            </w:r>
          </w:p>
        </w:tc>
        <w:tc>
          <w:tcPr>
            <w:tcW w:w="6269" w:type="dxa"/>
            <w:shd w:val="clear" w:color="auto" w:fill="auto"/>
          </w:tcPr>
          <w:p w:rsidR="003A22B0" w:rsidRPr="00753A4C" w:rsidRDefault="00753A4C" w:rsidP="00753A4C">
            <w:pPr>
              <w:spacing w:after="0" w:line="240" w:lineRule="auto"/>
              <w:rPr>
                <w:rFonts w:ascii="Verdana" w:hAnsi="Verdana"/>
                <w:sz w:val="20"/>
                <w:szCs w:val="20"/>
              </w:rPr>
            </w:pPr>
            <w:r w:rsidRPr="00753A4C">
              <w:rPr>
                <w:rFonts w:ascii="Verdana" w:hAnsi="Verdana"/>
                <w:sz w:val="20"/>
                <w:szCs w:val="20"/>
              </w:rPr>
              <w:fldChar w:fldCharType="begin">
                <w:ffData>
                  <w:name w:val="Text3"/>
                  <w:enabled/>
                  <w:calcOnExit w:val="0"/>
                  <w:textInput/>
                </w:ffData>
              </w:fldChar>
            </w:r>
            <w:bookmarkStart w:id="3" w:name="Text3"/>
            <w:r w:rsidRPr="00753A4C">
              <w:rPr>
                <w:rFonts w:ascii="Verdana" w:hAnsi="Verdana"/>
                <w:sz w:val="20"/>
                <w:szCs w:val="20"/>
              </w:rPr>
              <w:instrText xml:space="preserve"> FORMTEXT </w:instrText>
            </w:r>
            <w:r w:rsidRPr="00753A4C">
              <w:rPr>
                <w:rFonts w:ascii="Verdana" w:hAnsi="Verdana"/>
                <w:sz w:val="20"/>
                <w:szCs w:val="20"/>
              </w:rPr>
            </w:r>
            <w:r w:rsidRPr="00753A4C">
              <w:rPr>
                <w:rFonts w:ascii="Verdana" w:hAnsi="Verdana"/>
                <w:sz w:val="20"/>
                <w:szCs w:val="20"/>
              </w:rPr>
              <w:fldChar w:fldCharType="separate"/>
            </w:r>
            <w:r w:rsidRPr="00753A4C">
              <w:rPr>
                <w:rFonts w:ascii="Verdana" w:hAnsi="Verdana"/>
                <w:noProof/>
                <w:sz w:val="20"/>
                <w:szCs w:val="20"/>
              </w:rPr>
              <w:t> </w:t>
            </w:r>
            <w:r w:rsidRPr="00753A4C">
              <w:rPr>
                <w:rFonts w:ascii="Verdana" w:hAnsi="Verdana"/>
                <w:noProof/>
                <w:sz w:val="20"/>
                <w:szCs w:val="20"/>
              </w:rPr>
              <w:t> </w:t>
            </w:r>
            <w:r w:rsidRPr="00753A4C">
              <w:rPr>
                <w:rFonts w:ascii="Verdana" w:hAnsi="Verdana"/>
                <w:noProof/>
                <w:sz w:val="20"/>
                <w:szCs w:val="20"/>
              </w:rPr>
              <w:t> </w:t>
            </w:r>
            <w:r w:rsidRPr="00753A4C">
              <w:rPr>
                <w:rFonts w:ascii="Verdana" w:hAnsi="Verdana"/>
                <w:noProof/>
                <w:sz w:val="20"/>
                <w:szCs w:val="20"/>
              </w:rPr>
              <w:t> </w:t>
            </w:r>
            <w:r w:rsidRPr="00753A4C">
              <w:rPr>
                <w:rFonts w:ascii="Verdana" w:hAnsi="Verdana"/>
                <w:noProof/>
                <w:sz w:val="20"/>
                <w:szCs w:val="20"/>
              </w:rPr>
              <w:t> </w:t>
            </w:r>
            <w:r w:rsidRPr="00753A4C">
              <w:rPr>
                <w:rFonts w:ascii="Verdana" w:hAnsi="Verdana"/>
                <w:sz w:val="20"/>
                <w:szCs w:val="20"/>
              </w:rPr>
              <w:fldChar w:fldCharType="end"/>
            </w:r>
            <w:bookmarkEnd w:id="3"/>
          </w:p>
          <w:p w:rsidR="004A28CB" w:rsidRPr="00753A4C" w:rsidRDefault="004A28CB" w:rsidP="00753A4C">
            <w:pPr>
              <w:spacing w:after="0" w:line="240" w:lineRule="auto"/>
              <w:rPr>
                <w:rFonts w:ascii="Verdana" w:hAnsi="Verdana"/>
                <w:sz w:val="20"/>
                <w:szCs w:val="20"/>
              </w:rPr>
            </w:pPr>
          </w:p>
        </w:tc>
      </w:tr>
      <w:tr w:rsidR="003A22B0" w:rsidRPr="00753A4C" w:rsidTr="00C5485B">
        <w:tc>
          <w:tcPr>
            <w:tcW w:w="2943" w:type="dxa"/>
            <w:shd w:val="clear" w:color="auto" w:fill="auto"/>
          </w:tcPr>
          <w:p w:rsidR="003A22B0" w:rsidRPr="00753A4C" w:rsidRDefault="003A22B0" w:rsidP="00753A4C">
            <w:pPr>
              <w:spacing w:after="0" w:line="240" w:lineRule="auto"/>
              <w:rPr>
                <w:rFonts w:ascii="Verdana" w:hAnsi="Verdana"/>
                <w:b/>
                <w:sz w:val="20"/>
                <w:szCs w:val="20"/>
              </w:rPr>
            </w:pPr>
            <w:r w:rsidRPr="00753A4C">
              <w:rPr>
                <w:rFonts w:ascii="Verdana" w:hAnsi="Verdana"/>
                <w:b/>
                <w:sz w:val="20"/>
                <w:szCs w:val="20"/>
              </w:rPr>
              <w:t>Gemeld door</w:t>
            </w:r>
          </w:p>
        </w:tc>
        <w:tc>
          <w:tcPr>
            <w:tcW w:w="6269" w:type="dxa"/>
            <w:shd w:val="clear" w:color="auto" w:fill="auto"/>
          </w:tcPr>
          <w:p w:rsidR="003A22B0" w:rsidRPr="00753A4C" w:rsidRDefault="00753A4C" w:rsidP="00753A4C">
            <w:pPr>
              <w:spacing w:after="0" w:line="240" w:lineRule="auto"/>
              <w:rPr>
                <w:rFonts w:ascii="Verdana" w:hAnsi="Verdana"/>
                <w:sz w:val="20"/>
                <w:szCs w:val="20"/>
              </w:rPr>
            </w:pPr>
            <w:r w:rsidRPr="00753A4C">
              <w:rPr>
                <w:rFonts w:ascii="Verdana" w:hAnsi="Verdana"/>
                <w:sz w:val="20"/>
                <w:szCs w:val="20"/>
              </w:rPr>
              <w:fldChar w:fldCharType="begin">
                <w:ffData>
                  <w:name w:val="Text4"/>
                  <w:enabled/>
                  <w:calcOnExit w:val="0"/>
                  <w:textInput>
                    <w:default w:val="Noteer naam en functie van de melder"/>
                  </w:textInput>
                </w:ffData>
              </w:fldChar>
            </w:r>
            <w:bookmarkStart w:id="4" w:name="Text4"/>
            <w:r w:rsidRPr="00753A4C">
              <w:rPr>
                <w:rFonts w:ascii="Verdana" w:hAnsi="Verdana"/>
                <w:sz w:val="20"/>
                <w:szCs w:val="20"/>
              </w:rPr>
              <w:instrText xml:space="preserve"> FORMTEXT </w:instrText>
            </w:r>
            <w:r w:rsidRPr="00753A4C">
              <w:rPr>
                <w:rFonts w:ascii="Verdana" w:hAnsi="Verdana"/>
                <w:sz w:val="20"/>
                <w:szCs w:val="20"/>
              </w:rPr>
            </w:r>
            <w:r w:rsidRPr="00753A4C">
              <w:rPr>
                <w:rFonts w:ascii="Verdana" w:hAnsi="Verdana"/>
                <w:sz w:val="20"/>
                <w:szCs w:val="20"/>
              </w:rPr>
              <w:fldChar w:fldCharType="separate"/>
            </w:r>
            <w:r w:rsidRPr="00753A4C">
              <w:rPr>
                <w:rFonts w:ascii="Verdana" w:hAnsi="Verdana"/>
                <w:noProof/>
                <w:sz w:val="20"/>
                <w:szCs w:val="20"/>
              </w:rPr>
              <w:t>Noteer naam en functie van de melder</w:t>
            </w:r>
            <w:r w:rsidRPr="00753A4C">
              <w:rPr>
                <w:rFonts w:ascii="Verdana" w:hAnsi="Verdana"/>
                <w:sz w:val="20"/>
                <w:szCs w:val="20"/>
              </w:rPr>
              <w:fldChar w:fldCharType="end"/>
            </w:r>
            <w:bookmarkEnd w:id="4"/>
          </w:p>
          <w:p w:rsidR="004A28CB" w:rsidRPr="00753A4C" w:rsidRDefault="004A28CB" w:rsidP="00753A4C">
            <w:pPr>
              <w:spacing w:after="0" w:line="240" w:lineRule="auto"/>
              <w:rPr>
                <w:rFonts w:ascii="Verdana" w:hAnsi="Verdana"/>
                <w:sz w:val="20"/>
                <w:szCs w:val="20"/>
              </w:rPr>
            </w:pPr>
          </w:p>
        </w:tc>
      </w:tr>
    </w:tbl>
    <w:p w:rsidR="003A22B0" w:rsidRPr="00753A4C" w:rsidRDefault="003A22B0" w:rsidP="00753A4C">
      <w:pPr>
        <w:spacing w:after="0" w:line="240" w:lineRule="auto"/>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37"/>
      </w:tblGrid>
      <w:tr w:rsidR="003A22B0" w:rsidRPr="00753A4C" w:rsidTr="00C5485B">
        <w:tc>
          <w:tcPr>
            <w:tcW w:w="2943" w:type="dxa"/>
            <w:shd w:val="clear" w:color="auto" w:fill="auto"/>
          </w:tcPr>
          <w:p w:rsidR="003A22B0" w:rsidRPr="00753A4C" w:rsidRDefault="003A22B0" w:rsidP="00753A4C">
            <w:pPr>
              <w:spacing w:after="0" w:line="240" w:lineRule="auto"/>
              <w:rPr>
                <w:rFonts w:ascii="Verdana" w:hAnsi="Verdana"/>
                <w:b/>
                <w:i/>
                <w:sz w:val="20"/>
                <w:szCs w:val="20"/>
              </w:rPr>
            </w:pPr>
            <w:r w:rsidRPr="00753A4C">
              <w:rPr>
                <w:rFonts w:ascii="Verdana" w:hAnsi="Verdana"/>
                <w:b/>
                <w:sz w:val="20"/>
                <w:szCs w:val="20"/>
              </w:rPr>
              <w:t>Datum incident</w:t>
            </w:r>
          </w:p>
        </w:tc>
        <w:tc>
          <w:tcPr>
            <w:tcW w:w="6237" w:type="dxa"/>
            <w:shd w:val="clear" w:color="auto" w:fill="auto"/>
          </w:tcPr>
          <w:p w:rsidR="003A22B0" w:rsidRPr="00753A4C" w:rsidRDefault="00753A4C" w:rsidP="00753A4C">
            <w:pPr>
              <w:spacing w:after="0" w:line="240" w:lineRule="auto"/>
              <w:rPr>
                <w:rFonts w:ascii="Verdana" w:hAnsi="Verdana"/>
                <w:sz w:val="20"/>
                <w:szCs w:val="20"/>
              </w:rPr>
            </w:pPr>
            <w:r>
              <w:rPr>
                <w:rFonts w:ascii="Verdana" w:hAnsi="Verdana"/>
                <w:sz w:val="20"/>
                <w:szCs w:val="20"/>
              </w:rPr>
              <w:fldChar w:fldCharType="begin">
                <w:ffData>
                  <w:name w:val="Text5"/>
                  <w:enabled/>
                  <w:calcOnExit w:val="0"/>
                  <w:textInput/>
                </w:ffData>
              </w:fldChar>
            </w:r>
            <w:bookmarkStart w:id="5" w:name="Text5"/>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5"/>
          </w:p>
          <w:p w:rsidR="004A28CB" w:rsidRPr="00753A4C" w:rsidRDefault="004A28CB" w:rsidP="00753A4C">
            <w:pPr>
              <w:spacing w:after="0" w:line="240" w:lineRule="auto"/>
              <w:rPr>
                <w:rFonts w:ascii="Verdana" w:hAnsi="Verdana"/>
                <w:sz w:val="20"/>
                <w:szCs w:val="20"/>
              </w:rPr>
            </w:pPr>
          </w:p>
        </w:tc>
      </w:tr>
      <w:tr w:rsidR="003A22B0" w:rsidRPr="00753A4C" w:rsidTr="00C5485B">
        <w:tc>
          <w:tcPr>
            <w:tcW w:w="2943" w:type="dxa"/>
            <w:shd w:val="clear" w:color="auto" w:fill="auto"/>
          </w:tcPr>
          <w:p w:rsidR="003A22B0" w:rsidRPr="00753A4C" w:rsidRDefault="003A22B0" w:rsidP="00753A4C">
            <w:pPr>
              <w:spacing w:after="0" w:line="240" w:lineRule="auto"/>
              <w:rPr>
                <w:rFonts w:ascii="Verdana" w:hAnsi="Verdana"/>
                <w:b/>
                <w:sz w:val="20"/>
                <w:szCs w:val="20"/>
              </w:rPr>
            </w:pPr>
            <w:r w:rsidRPr="00753A4C">
              <w:rPr>
                <w:rFonts w:ascii="Verdana" w:hAnsi="Verdana"/>
                <w:b/>
                <w:sz w:val="20"/>
                <w:szCs w:val="20"/>
              </w:rPr>
              <w:t>Beschrijving incident</w:t>
            </w:r>
          </w:p>
        </w:tc>
        <w:tc>
          <w:tcPr>
            <w:tcW w:w="6237" w:type="dxa"/>
            <w:shd w:val="clear" w:color="auto" w:fill="auto"/>
          </w:tcPr>
          <w:p w:rsidR="004A28CB" w:rsidRPr="00753A4C" w:rsidRDefault="00753A4C" w:rsidP="00753A4C">
            <w:pPr>
              <w:spacing w:after="0" w:line="240" w:lineRule="auto"/>
              <w:rPr>
                <w:rFonts w:ascii="Verdana" w:hAnsi="Verdana"/>
                <w:sz w:val="20"/>
                <w:szCs w:val="20"/>
              </w:rPr>
            </w:pPr>
            <w:r>
              <w:rPr>
                <w:rFonts w:ascii="Verdana" w:hAnsi="Verdana"/>
                <w:sz w:val="20"/>
                <w:szCs w:val="20"/>
              </w:rPr>
              <w:fldChar w:fldCharType="begin">
                <w:ffData>
                  <w:name w:val="Text6"/>
                  <w:enabled/>
                  <w:calcOnExit w:val="0"/>
                  <w:textInput>
                    <w:default w:val="Geef een beknopte maar duidelijke beschrijving van het incident."/>
                  </w:textInput>
                </w:ffData>
              </w:fldChar>
            </w:r>
            <w:bookmarkStart w:id="6" w:name="Text6"/>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Geef een beknopte maar duidelijke beschrijving van het incident.</w:t>
            </w:r>
            <w:r>
              <w:rPr>
                <w:rFonts w:ascii="Verdana" w:hAnsi="Verdana"/>
                <w:sz w:val="20"/>
                <w:szCs w:val="20"/>
              </w:rPr>
              <w:fldChar w:fldCharType="end"/>
            </w:r>
            <w:bookmarkEnd w:id="6"/>
          </w:p>
          <w:p w:rsidR="004A28CB" w:rsidRPr="00753A4C" w:rsidRDefault="004A28CB" w:rsidP="00753A4C">
            <w:pPr>
              <w:spacing w:after="0" w:line="240" w:lineRule="auto"/>
              <w:rPr>
                <w:rFonts w:ascii="Verdana" w:hAnsi="Verdana"/>
                <w:sz w:val="20"/>
                <w:szCs w:val="20"/>
              </w:rPr>
            </w:pPr>
          </w:p>
        </w:tc>
      </w:tr>
      <w:tr w:rsidR="003A22B0" w:rsidRPr="00753A4C" w:rsidTr="00C5485B">
        <w:tc>
          <w:tcPr>
            <w:tcW w:w="2943" w:type="dxa"/>
            <w:shd w:val="clear" w:color="auto" w:fill="auto"/>
          </w:tcPr>
          <w:p w:rsidR="003A22B0" w:rsidRPr="00753A4C" w:rsidRDefault="003A22B0" w:rsidP="00753A4C">
            <w:pPr>
              <w:spacing w:after="0" w:line="240" w:lineRule="auto"/>
              <w:rPr>
                <w:rFonts w:ascii="Verdana" w:hAnsi="Verdana"/>
                <w:b/>
                <w:sz w:val="20"/>
                <w:szCs w:val="20"/>
              </w:rPr>
            </w:pPr>
            <w:r w:rsidRPr="00753A4C">
              <w:rPr>
                <w:rFonts w:ascii="Verdana" w:hAnsi="Verdana"/>
                <w:b/>
                <w:sz w:val="20"/>
                <w:szCs w:val="20"/>
              </w:rPr>
              <w:t>Maatregelen</w:t>
            </w:r>
          </w:p>
        </w:tc>
        <w:tc>
          <w:tcPr>
            <w:tcW w:w="6237" w:type="dxa"/>
            <w:shd w:val="clear" w:color="auto" w:fill="auto"/>
          </w:tcPr>
          <w:p w:rsidR="004A28CB" w:rsidRPr="00753A4C" w:rsidRDefault="00753A4C" w:rsidP="00753A4C">
            <w:pPr>
              <w:spacing w:after="0" w:line="240" w:lineRule="auto"/>
              <w:rPr>
                <w:rFonts w:ascii="Verdana" w:hAnsi="Verdana"/>
                <w:sz w:val="20"/>
                <w:szCs w:val="20"/>
              </w:rPr>
            </w:pPr>
            <w:r>
              <w:rPr>
                <w:rFonts w:ascii="Verdana" w:hAnsi="Verdana"/>
                <w:sz w:val="20"/>
                <w:szCs w:val="20"/>
              </w:rPr>
              <w:fldChar w:fldCharType="begin">
                <w:ffData>
                  <w:name w:val="Text7"/>
                  <w:enabled/>
                  <w:calcOnExit w:val="0"/>
                  <w:textInput>
                    <w:default w:val="Geef aan welke maatregelen er zijn getroffen en/of nog getroffen zullen worden n.a.v. het incident."/>
                  </w:textInput>
                </w:ffData>
              </w:fldChar>
            </w:r>
            <w:bookmarkStart w:id="7" w:name="Text7"/>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Geef aan welke maatregelen er zijn getroffen en/of nog getroffen zullen worden n.a.v. het incident.</w:t>
            </w:r>
            <w:r>
              <w:rPr>
                <w:rFonts w:ascii="Verdana" w:hAnsi="Verdana"/>
                <w:sz w:val="20"/>
                <w:szCs w:val="20"/>
              </w:rPr>
              <w:fldChar w:fldCharType="end"/>
            </w:r>
            <w:bookmarkEnd w:id="7"/>
          </w:p>
          <w:p w:rsidR="004A28CB" w:rsidRPr="00753A4C" w:rsidRDefault="004A28CB" w:rsidP="00753A4C">
            <w:pPr>
              <w:spacing w:after="0" w:line="240" w:lineRule="auto"/>
              <w:rPr>
                <w:rFonts w:ascii="Verdana" w:hAnsi="Verdana"/>
                <w:sz w:val="20"/>
                <w:szCs w:val="20"/>
              </w:rPr>
            </w:pPr>
          </w:p>
        </w:tc>
      </w:tr>
      <w:tr w:rsidR="003A22B0" w:rsidRPr="00753A4C" w:rsidTr="00C5485B">
        <w:tc>
          <w:tcPr>
            <w:tcW w:w="2943" w:type="dxa"/>
            <w:shd w:val="clear" w:color="auto" w:fill="auto"/>
          </w:tcPr>
          <w:p w:rsidR="003A22B0" w:rsidRPr="00753A4C" w:rsidRDefault="003A22B0" w:rsidP="00753A4C">
            <w:pPr>
              <w:spacing w:after="0" w:line="240" w:lineRule="auto"/>
              <w:rPr>
                <w:rFonts w:ascii="Verdana" w:hAnsi="Verdana"/>
                <w:b/>
                <w:sz w:val="20"/>
                <w:szCs w:val="20"/>
              </w:rPr>
            </w:pPr>
            <w:r w:rsidRPr="00753A4C">
              <w:rPr>
                <w:rFonts w:ascii="Verdana" w:hAnsi="Verdana"/>
                <w:b/>
                <w:sz w:val="20"/>
                <w:szCs w:val="20"/>
              </w:rPr>
              <w:t>Beoordeling CEA</w:t>
            </w:r>
          </w:p>
        </w:tc>
        <w:tc>
          <w:tcPr>
            <w:tcW w:w="6237" w:type="dxa"/>
            <w:shd w:val="clear" w:color="auto" w:fill="auto"/>
          </w:tcPr>
          <w:p w:rsidR="003A22B0" w:rsidRPr="00753A4C" w:rsidRDefault="00753A4C" w:rsidP="00753A4C">
            <w:pPr>
              <w:spacing w:after="0" w:line="240" w:lineRule="auto"/>
              <w:rPr>
                <w:rFonts w:ascii="Verdana" w:hAnsi="Verdana"/>
                <w:i/>
                <w:color w:val="FF0000"/>
                <w:sz w:val="20"/>
                <w:szCs w:val="20"/>
              </w:rPr>
            </w:pPr>
            <w:r w:rsidRPr="00753A4C">
              <w:rPr>
                <w:rFonts w:ascii="Verdana" w:hAnsi="Verdana"/>
                <w:i/>
                <w:color w:val="FF0000"/>
                <w:sz w:val="20"/>
                <w:szCs w:val="20"/>
              </w:rPr>
              <w:fldChar w:fldCharType="begin">
                <w:ffData>
                  <w:name w:val="Text8"/>
                  <w:enabled/>
                  <w:calcOnExit w:val="0"/>
                  <w:textInput>
                    <w:default w:val="Alleen in te vullen door CEA"/>
                  </w:textInput>
                </w:ffData>
              </w:fldChar>
            </w:r>
            <w:bookmarkStart w:id="8" w:name="Text8"/>
            <w:r w:rsidRPr="00753A4C">
              <w:rPr>
                <w:rFonts w:ascii="Verdana" w:hAnsi="Verdana"/>
                <w:i/>
                <w:color w:val="FF0000"/>
                <w:sz w:val="20"/>
                <w:szCs w:val="20"/>
              </w:rPr>
              <w:instrText xml:space="preserve"> FORMTEXT </w:instrText>
            </w:r>
            <w:r w:rsidRPr="00753A4C">
              <w:rPr>
                <w:rFonts w:ascii="Verdana" w:hAnsi="Verdana"/>
                <w:i/>
                <w:color w:val="FF0000"/>
                <w:sz w:val="20"/>
                <w:szCs w:val="20"/>
              </w:rPr>
            </w:r>
            <w:r w:rsidRPr="00753A4C">
              <w:rPr>
                <w:rFonts w:ascii="Verdana" w:hAnsi="Verdana"/>
                <w:i/>
                <w:color w:val="FF0000"/>
                <w:sz w:val="20"/>
                <w:szCs w:val="20"/>
              </w:rPr>
              <w:fldChar w:fldCharType="separate"/>
            </w:r>
            <w:r w:rsidRPr="00753A4C">
              <w:rPr>
                <w:rFonts w:ascii="Verdana" w:hAnsi="Verdana"/>
                <w:i/>
                <w:noProof/>
                <w:color w:val="FF0000"/>
                <w:sz w:val="20"/>
                <w:szCs w:val="20"/>
              </w:rPr>
              <w:t>Alleen in te vullen door CEA</w:t>
            </w:r>
            <w:r w:rsidRPr="00753A4C">
              <w:rPr>
                <w:rFonts w:ascii="Verdana" w:hAnsi="Verdana"/>
                <w:i/>
                <w:color w:val="FF0000"/>
                <w:sz w:val="20"/>
                <w:szCs w:val="20"/>
              </w:rPr>
              <w:fldChar w:fldCharType="end"/>
            </w:r>
            <w:bookmarkEnd w:id="8"/>
          </w:p>
          <w:p w:rsidR="004A28CB" w:rsidRPr="00753A4C" w:rsidRDefault="004A28CB" w:rsidP="00753A4C">
            <w:pPr>
              <w:spacing w:after="0" w:line="240" w:lineRule="auto"/>
              <w:rPr>
                <w:rFonts w:ascii="Verdana" w:hAnsi="Verdana"/>
                <w:sz w:val="20"/>
                <w:szCs w:val="20"/>
              </w:rPr>
            </w:pPr>
          </w:p>
        </w:tc>
      </w:tr>
      <w:tr w:rsidR="003A22B0" w:rsidRPr="00753A4C" w:rsidTr="00C5485B">
        <w:tc>
          <w:tcPr>
            <w:tcW w:w="2943" w:type="dxa"/>
            <w:shd w:val="clear" w:color="auto" w:fill="auto"/>
          </w:tcPr>
          <w:p w:rsidR="003A22B0" w:rsidRPr="00753A4C" w:rsidRDefault="002D56FD" w:rsidP="00753A4C">
            <w:pPr>
              <w:spacing w:after="0" w:line="240" w:lineRule="auto"/>
              <w:rPr>
                <w:rFonts w:ascii="Verdana" w:hAnsi="Verdana"/>
                <w:b/>
                <w:sz w:val="20"/>
                <w:szCs w:val="20"/>
              </w:rPr>
            </w:pPr>
            <w:r w:rsidRPr="00753A4C">
              <w:rPr>
                <w:rFonts w:ascii="Verdana" w:hAnsi="Verdana"/>
                <w:b/>
                <w:sz w:val="20"/>
                <w:szCs w:val="20"/>
              </w:rPr>
              <w:t>Follow-up CEA</w:t>
            </w:r>
          </w:p>
        </w:tc>
        <w:tc>
          <w:tcPr>
            <w:tcW w:w="6237" w:type="dxa"/>
            <w:shd w:val="clear" w:color="auto" w:fill="auto"/>
          </w:tcPr>
          <w:p w:rsidR="004A28CB" w:rsidRPr="00753A4C" w:rsidRDefault="00753A4C" w:rsidP="00753A4C">
            <w:pPr>
              <w:spacing w:after="0" w:line="240" w:lineRule="auto"/>
              <w:rPr>
                <w:rFonts w:ascii="Verdana" w:hAnsi="Verdana"/>
                <w:sz w:val="20"/>
                <w:szCs w:val="20"/>
              </w:rPr>
            </w:pPr>
            <w:r w:rsidRPr="00753A4C">
              <w:rPr>
                <w:rFonts w:ascii="Verdana" w:hAnsi="Verdana"/>
                <w:i/>
                <w:color w:val="FF0000"/>
                <w:sz w:val="20"/>
                <w:szCs w:val="20"/>
              </w:rPr>
              <w:fldChar w:fldCharType="begin">
                <w:ffData>
                  <w:name w:val="Text8"/>
                  <w:enabled/>
                  <w:calcOnExit w:val="0"/>
                  <w:textInput>
                    <w:default w:val="Alleen in te vullen door CEA"/>
                  </w:textInput>
                </w:ffData>
              </w:fldChar>
            </w:r>
            <w:r w:rsidRPr="00753A4C">
              <w:rPr>
                <w:rFonts w:ascii="Verdana" w:hAnsi="Verdana"/>
                <w:i/>
                <w:color w:val="FF0000"/>
                <w:sz w:val="20"/>
                <w:szCs w:val="20"/>
              </w:rPr>
              <w:instrText xml:space="preserve"> FORMTEXT </w:instrText>
            </w:r>
            <w:r w:rsidRPr="00753A4C">
              <w:rPr>
                <w:rFonts w:ascii="Verdana" w:hAnsi="Verdana"/>
                <w:i/>
                <w:color w:val="FF0000"/>
                <w:sz w:val="20"/>
                <w:szCs w:val="20"/>
              </w:rPr>
            </w:r>
            <w:r w:rsidRPr="00753A4C">
              <w:rPr>
                <w:rFonts w:ascii="Verdana" w:hAnsi="Verdana"/>
                <w:i/>
                <w:color w:val="FF0000"/>
                <w:sz w:val="20"/>
                <w:szCs w:val="20"/>
              </w:rPr>
              <w:fldChar w:fldCharType="separate"/>
            </w:r>
            <w:r w:rsidRPr="00753A4C">
              <w:rPr>
                <w:rFonts w:ascii="Verdana" w:hAnsi="Verdana"/>
                <w:i/>
                <w:noProof/>
                <w:color w:val="FF0000"/>
                <w:sz w:val="20"/>
                <w:szCs w:val="20"/>
              </w:rPr>
              <w:t>Alleen in te vullen door CEA</w:t>
            </w:r>
            <w:r w:rsidRPr="00753A4C">
              <w:rPr>
                <w:rFonts w:ascii="Verdana" w:hAnsi="Verdana"/>
                <w:i/>
                <w:color w:val="FF0000"/>
                <w:sz w:val="20"/>
                <w:szCs w:val="20"/>
              </w:rPr>
              <w:fldChar w:fldCharType="end"/>
            </w:r>
          </w:p>
          <w:p w:rsidR="004A28CB" w:rsidRPr="00753A4C" w:rsidRDefault="004A28CB" w:rsidP="00753A4C">
            <w:pPr>
              <w:spacing w:after="0" w:line="240" w:lineRule="auto"/>
              <w:rPr>
                <w:rFonts w:ascii="Verdana" w:hAnsi="Verdana"/>
                <w:sz w:val="20"/>
                <w:szCs w:val="20"/>
              </w:rPr>
            </w:pPr>
          </w:p>
        </w:tc>
      </w:tr>
    </w:tbl>
    <w:p w:rsidR="0044239F" w:rsidRPr="00753A4C" w:rsidRDefault="0044239F" w:rsidP="00753A4C">
      <w:pPr>
        <w:spacing w:after="0" w:line="240" w:lineRule="auto"/>
        <w:rPr>
          <w:rFonts w:ascii="Verdana" w:eastAsia="Times New Roman" w:hAnsi="Verdana"/>
          <w:sz w:val="20"/>
          <w:szCs w:val="20"/>
          <w:lang w:eastAsia="nl-NL"/>
        </w:rPr>
      </w:pPr>
    </w:p>
    <w:p w:rsidR="002F67D6" w:rsidRPr="00753A4C" w:rsidRDefault="0044239F" w:rsidP="00753A4C">
      <w:pPr>
        <w:spacing w:after="0" w:line="240" w:lineRule="auto"/>
        <w:rPr>
          <w:rFonts w:ascii="Verdana" w:eastAsia="Times New Roman" w:hAnsi="Verdana"/>
          <w:sz w:val="20"/>
          <w:szCs w:val="20"/>
          <w:lang w:eastAsia="nl-NL"/>
        </w:rPr>
      </w:pPr>
      <w:r w:rsidRPr="00753A4C">
        <w:rPr>
          <w:rFonts w:ascii="Verdana" w:eastAsia="Times New Roman" w:hAnsi="Verdana"/>
          <w:sz w:val="20"/>
          <w:szCs w:val="20"/>
          <w:lang w:eastAsia="nl-NL"/>
        </w:rPr>
        <w:t xml:space="preserve">Dit </w:t>
      </w:r>
      <w:r w:rsidR="002F67D6" w:rsidRPr="00753A4C">
        <w:rPr>
          <w:rFonts w:ascii="Verdana" w:eastAsia="Times New Roman" w:hAnsi="Verdana"/>
          <w:sz w:val="20"/>
          <w:szCs w:val="20"/>
          <w:lang w:eastAsia="nl-NL"/>
        </w:rPr>
        <w:t>formulier kan gebruikt worden voor het melden van een incident of bijzondere gebeurte</w:t>
      </w:r>
      <w:r w:rsidR="00753A4C">
        <w:rPr>
          <w:rFonts w:ascii="Verdana" w:eastAsia="Times New Roman" w:hAnsi="Verdana"/>
          <w:sz w:val="20"/>
          <w:szCs w:val="20"/>
          <w:lang w:eastAsia="nl-NL"/>
        </w:rPr>
        <w:t xml:space="preserve">nis overeenkomstig artikel 7, </w:t>
      </w:r>
      <w:r w:rsidR="00FE164A">
        <w:rPr>
          <w:rFonts w:ascii="Verdana" w:eastAsia="Times New Roman" w:hAnsi="Verdana"/>
          <w:sz w:val="20"/>
          <w:szCs w:val="20"/>
          <w:lang w:eastAsia="nl-NL"/>
        </w:rPr>
        <w:t>5</w:t>
      </w:r>
      <w:r w:rsidR="00753A4C" w:rsidRPr="00753A4C">
        <w:rPr>
          <w:rFonts w:ascii="Verdana" w:eastAsia="Times New Roman" w:hAnsi="Verdana"/>
          <w:sz w:val="20"/>
          <w:szCs w:val="20"/>
          <w:vertAlign w:val="superscript"/>
          <w:lang w:eastAsia="nl-NL"/>
        </w:rPr>
        <w:t>e</w:t>
      </w:r>
      <w:r w:rsidR="00753A4C">
        <w:rPr>
          <w:rFonts w:ascii="Verdana" w:eastAsia="Times New Roman" w:hAnsi="Verdana"/>
          <w:sz w:val="20"/>
          <w:szCs w:val="20"/>
          <w:lang w:eastAsia="nl-NL"/>
        </w:rPr>
        <w:t xml:space="preserve"> </w:t>
      </w:r>
      <w:r w:rsidR="002F67D6" w:rsidRPr="00753A4C">
        <w:rPr>
          <w:rFonts w:ascii="Verdana" w:eastAsia="Times New Roman" w:hAnsi="Verdana"/>
          <w:sz w:val="20"/>
          <w:szCs w:val="20"/>
          <w:lang w:eastAsia="nl-NL"/>
        </w:rPr>
        <w:t xml:space="preserve">lid, onder </w:t>
      </w:r>
      <w:r w:rsidR="00FE164A">
        <w:rPr>
          <w:rFonts w:ascii="Verdana" w:eastAsia="Times New Roman" w:hAnsi="Verdana"/>
          <w:sz w:val="20"/>
          <w:szCs w:val="20"/>
          <w:lang w:eastAsia="nl-NL"/>
        </w:rPr>
        <w:t>e</w:t>
      </w:r>
      <w:r w:rsidR="002F67D6" w:rsidRPr="00753A4C">
        <w:rPr>
          <w:rFonts w:ascii="Verdana" w:eastAsia="Times New Roman" w:hAnsi="Verdana"/>
          <w:sz w:val="20"/>
          <w:szCs w:val="20"/>
          <w:lang w:eastAsia="nl-NL"/>
        </w:rPr>
        <w:t xml:space="preserve"> van de </w:t>
      </w:r>
      <w:hyperlink r:id="rId9" w:history="1">
        <w:r w:rsidR="002F67D6" w:rsidRPr="00CC4D96">
          <w:rPr>
            <w:rStyle w:val="Hyperlink"/>
            <w:rFonts w:ascii="Verdana" w:eastAsia="Times New Roman" w:hAnsi="Verdana"/>
            <w:sz w:val="20"/>
            <w:szCs w:val="20"/>
            <w:lang w:eastAsia="nl-NL"/>
          </w:rPr>
          <w:t>Beleidsregels</w:t>
        </w:r>
      </w:hyperlink>
      <w:r w:rsidR="002F67D6" w:rsidRPr="00753A4C">
        <w:rPr>
          <w:rFonts w:ascii="Verdana" w:eastAsia="Times New Roman" w:hAnsi="Verdana"/>
          <w:sz w:val="20"/>
          <w:szCs w:val="20"/>
          <w:lang w:eastAsia="nl-NL"/>
        </w:rPr>
        <w:t xml:space="preserve"> aanwijzen opleidingen. Een opleiding dient incidenten en bijzondere gebeurtenissen die van wezenlijke invloed kunnen zijn op de kwaliteit en/of samenstelling van de opleiding direct te melden bij CEA. </w:t>
      </w:r>
    </w:p>
    <w:p w:rsidR="002F67D6" w:rsidRPr="00753A4C" w:rsidRDefault="002F67D6" w:rsidP="00753A4C">
      <w:pPr>
        <w:spacing w:after="0" w:line="240" w:lineRule="auto"/>
        <w:rPr>
          <w:rFonts w:ascii="Verdana" w:eastAsia="Times New Roman" w:hAnsi="Verdana"/>
          <w:sz w:val="20"/>
          <w:szCs w:val="20"/>
          <w:lang w:eastAsia="nl-NL"/>
        </w:rPr>
      </w:pPr>
      <w:r w:rsidRPr="00753A4C">
        <w:rPr>
          <w:rFonts w:ascii="Verdana" w:eastAsia="Times New Roman" w:hAnsi="Verdana"/>
          <w:sz w:val="20"/>
          <w:szCs w:val="20"/>
          <w:lang w:eastAsia="nl-NL"/>
        </w:rPr>
        <w:t>Ten behoeve van het aanwijzen van opleidingen en het toezicht vraagt CEA periodiek informatie op bij de opleidingen. Dat gebeurt altijd ten behoeve van besluitvorming over een aanvraag voor een aanwijzing en daarnaast periodiek met het oog op het actueel houden van het risicoprofiel van een opleiding.</w:t>
      </w:r>
    </w:p>
    <w:p w:rsidR="002F67D6" w:rsidRPr="00753A4C" w:rsidRDefault="002F67D6" w:rsidP="00753A4C">
      <w:pPr>
        <w:spacing w:after="0" w:line="240" w:lineRule="auto"/>
        <w:rPr>
          <w:rFonts w:ascii="Verdana" w:eastAsia="Times New Roman" w:hAnsi="Verdana"/>
          <w:sz w:val="20"/>
          <w:szCs w:val="20"/>
          <w:lang w:eastAsia="nl-NL"/>
        </w:rPr>
      </w:pPr>
      <w:r w:rsidRPr="00753A4C">
        <w:rPr>
          <w:rFonts w:ascii="Verdana" w:eastAsia="Times New Roman" w:hAnsi="Verdana"/>
          <w:sz w:val="20"/>
          <w:szCs w:val="20"/>
          <w:lang w:eastAsia="nl-NL"/>
        </w:rPr>
        <w:t>Van bepaalde incidenten en bijzondere gebeurtenissen verwacht de commissie dat de opleidingen die zelf en terstond zullen melden aan CEA. Bij de melding dient ook aangegeven te worden hoe een opleiding gereageerd heeft respectievelijk zal reageren en welke follow-up er verder nog aan het betreffende incident respectievelijk de bijzondere gebeurtenis wordt gegeven. Het gaat dan om incidenten en bijzondere gebeurtenissen die de borging van de eindtermen (op korte termijn) in gevaar (kunnen) brengen dan wel directe gevolgen zullen hebben voor het risicoprofiel van een aangewezen opleiding.</w:t>
      </w:r>
    </w:p>
    <w:p w:rsidR="002F67D6" w:rsidRPr="00753A4C" w:rsidRDefault="002F67D6" w:rsidP="00753A4C">
      <w:pPr>
        <w:spacing w:after="0" w:line="240" w:lineRule="auto"/>
        <w:rPr>
          <w:rFonts w:ascii="Verdana" w:eastAsia="Times New Roman" w:hAnsi="Verdana"/>
          <w:sz w:val="20"/>
          <w:szCs w:val="20"/>
          <w:lang w:eastAsia="nl-NL"/>
        </w:rPr>
      </w:pPr>
      <w:r w:rsidRPr="00753A4C">
        <w:rPr>
          <w:rFonts w:ascii="Verdana" w:eastAsia="Times New Roman" w:hAnsi="Verdana"/>
          <w:sz w:val="20"/>
          <w:szCs w:val="20"/>
          <w:lang w:eastAsia="nl-NL"/>
        </w:rPr>
        <w:t>Het betreft in ieder geval de volgende incidenten en bijzondere gebeurtenissen</w:t>
      </w:r>
      <w:r w:rsidR="0044239F" w:rsidRPr="00753A4C">
        <w:rPr>
          <w:rFonts w:ascii="Verdana" w:eastAsia="Times New Roman" w:hAnsi="Verdana"/>
          <w:sz w:val="20"/>
          <w:szCs w:val="20"/>
          <w:lang w:eastAsia="nl-NL"/>
        </w:rPr>
        <w:t xml:space="preserve"> in de volgende categorieën van s</w:t>
      </w:r>
      <w:r w:rsidRPr="00753A4C">
        <w:rPr>
          <w:rFonts w:ascii="Verdana" w:eastAsia="Times New Roman" w:hAnsi="Verdana"/>
          <w:sz w:val="20"/>
          <w:szCs w:val="20"/>
          <w:lang w:eastAsia="nl-NL"/>
        </w:rPr>
        <w:t>ituaties</w:t>
      </w:r>
      <w:r w:rsidR="0044239F" w:rsidRPr="00753A4C">
        <w:rPr>
          <w:rFonts w:ascii="Verdana" w:eastAsia="Times New Roman" w:hAnsi="Verdana"/>
          <w:sz w:val="20"/>
          <w:szCs w:val="20"/>
          <w:lang w:eastAsia="nl-NL"/>
        </w:rPr>
        <w:t>:</w:t>
      </w:r>
      <w:r w:rsidRPr="00753A4C">
        <w:rPr>
          <w:rFonts w:ascii="Verdana" w:eastAsia="Times New Roman" w:hAnsi="Verdana"/>
          <w:sz w:val="20"/>
          <w:szCs w:val="20"/>
          <w:lang w:eastAsia="nl-NL"/>
        </w:rPr>
        <w:t xml:space="preserve"> </w:t>
      </w:r>
      <w:r w:rsidR="0044239F" w:rsidRPr="00753A4C">
        <w:rPr>
          <w:rFonts w:ascii="Verdana" w:eastAsia="Times New Roman" w:hAnsi="Verdana"/>
          <w:sz w:val="20"/>
          <w:szCs w:val="20"/>
          <w:lang w:eastAsia="nl-NL"/>
        </w:rPr>
        <w:t>(</w:t>
      </w:r>
      <w:r w:rsidRPr="00753A4C">
        <w:rPr>
          <w:rFonts w:ascii="Verdana" w:eastAsia="Times New Roman" w:hAnsi="Verdana"/>
          <w:sz w:val="20"/>
          <w:szCs w:val="20"/>
          <w:lang w:eastAsia="nl-NL"/>
        </w:rPr>
        <w:t>dreigende) discontinuïteit</w:t>
      </w:r>
      <w:r w:rsidR="0044239F" w:rsidRPr="00753A4C">
        <w:rPr>
          <w:rFonts w:ascii="Verdana" w:eastAsia="Times New Roman" w:hAnsi="Verdana"/>
          <w:sz w:val="20"/>
          <w:szCs w:val="20"/>
          <w:lang w:eastAsia="nl-NL"/>
        </w:rPr>
        <w:t>,</w:t>
      </w:r>
      <w:r w:rsidRPr="00753A4C">
        <w:rPr>
          <w:rFonts w:ascii="Verdana" w:eastAsia="Times New Roman" w:hAnsi="Verdana"/>
          <w:sz w:val="20"/>
          <w:szCs w:val="20"/>
          <w:lang w:eastAsia="nl-NL"/>
        </w:rPr>
        <w:t xml:space="preserve"> ernstige verstoring en/of uitval van het onderwijs</w:t>
      </w:r>
      <w:r w:rsidR="0044239F" w:rsidRPr="00753A4C">
        <w:rPr>
          <w:rFonts w:ascii="Verdana" w:eastAsia="Times New Roman" w:hAnsi="Verdana"/>
          <w:sz w:val="20"/>
          <w:szCs w:val="20"/>
          <w:lang w:eastAsia="nl-NL"/>
        </w:rPr>
        <w:t xml:space="preserve">, vertrek van </w:t>
      </w:r>
      <w:r w:rsidRPr="00753A4C">
        <w:rPr>
          <w:rFonts w:ascii="Verdana" w:eastAsia="Times New Roman" w:hAnsi="Verdana"/>
          <w:sz w:val="20"/>
          <w:szCs w:val="20"/>
          <w:lang w:eastAsia="nl-NL"/>
        </w:rPr>
        <w:t>meerdere keyfunctionarissen gelijktijdig of in een korte periode na elkaar</w:t>
      </w:r>
      <w:r w:rsidR="0044239F" w:rsidRPr="00753A4C">
        <w:rPr>
          <w:rFonts w:ascii="Verdana" w:eastAsia="Times New Roman" w:hAnsi="Verdana"/>
          <w:sz w:val="20"/>
          <w:szCs w:val="20"/>
          <w:lang w:eastAsia="nl-NL"/>
        </w:rPr>
        <w:t>,</w:t>
      </w:r>
      <w:r w:rsidRPr="00753A4C">
        <w:rPr>
          <w:rFonts w:ascii="Verdana" w:eastAsia="Times New Roman" w:hAnsi="Verdana"/>
          <w:sz w:val="20"/>
          <w:szCs w:val="20"/>
          <w:lang w:eastAsia="nl-NL"/>
        </w:rPr>
        <w:t xml:space="preserve"> incidenten rondom de tentaminerin</w:t>
      </w:r>
      <w:r w:rsidR="0044239F" w:rsidRPr="00753A4C">
        <w:rPr>
          <w:rFonts w:ascii="Verdana" w:eastAsia="Times New Roman" w:hAnsi="Verdana"/>
          <w:sz w:val="20"/>
          <w:szCs w:val="20"/>
          <w:lang w:eastAsia="nl-NL"/>
        </w:rPr>
        <w:t xml:space="preserve">g/examinering, </w:t>
      </w:r>
      <w:r w:rsidRPr="00753A4C">
        <w:rPr>
          <w:rFonts w:ascii="Verdana" w:eastAsia="Times New Roman" w:hAnsi="Verdana"/>
          <w:sz w:val="20"/>
          <w:szCs w:val="20"/>
          <w:lang w:eastAsia="nl-NL"/>
        </w:rPr>
        <w:t xml:space="preserve">onterecht </w:t>
      </w:r>
      <w:r w:rsidR="0044239F" w:rsidRPr="00753A4C">
        <w:rPr>
          <w:rFonts w:ascii="Verdana" w:eastAsia="Times New Roman" w:hAnsi="Verdana"/>
          <w:sz w:val="20"/>
          <w:szCs w:val="20"/>
          <w:lang w:eastAsia="nl-NL"/>
        </w:rPr>
        <w:t>uitreiken theoretische getuigschriften, verstoring en/of verbreking van samenwerking tussen partijen.</w:t>
      </w:r>
    </w:p>
    <w:p w:rsidR="0044239F" w:rsidRPr="00753A4C" w:rsidRDefault="0044239F" w:rsidP="00753A4C">
      <w:pPr>
        <w:spacing w:after="0" w:line="240" w:lineRule="auto"/>
        <w:rPr>
          <w:rFonts w:ascii="Verdana" w:eastAsia="Times New Roman" w:hAnsi="Verdana"/>
          <w:sz w:val="20"/>
          <w:szCs w:val="20"/>
          <w:lang w:eastAsia="nl-NL"/>
        </w:rPr>
      </w:pPr>
    </w:p>
    <w:p w:rsidR="0044239F" w:rsidRPr="00753A4C" w:rsidRDefault="0044239F" w:rsidP="00753A4C">
      <w:pPr>
        <w:spacing w:after="0" w:line="240" w:lineRule="auto"/>
        <w:rPr>
          <w:rFonts w:ascii="Verdana" w:eastAsia="Times New Roman" w:hAnsi="Verdana"/>
          <w:sz w:val="20"/>
          <w:szCs w:val="20"/>
          <w:lang w:eastAsia="nl-NL"/>
        </w:rPr>
      </w:pPr>
      <w:r w:rsidRPr="00753A4C">
        <w:rPr>
          <w:rFonts w:ascii="Verdana" w:eastAsia="Times New Roman" w:hAnsi="Verdana"/>
          <w:sz w:val="20"/>
          <w:szCs w:val="20"/>
          <w:lang w:eastAsia="nl-NL"/>
        </w:rPr>
        <w:t xml:space="preserve">Voor nadere uitleg wordt verwezen naar de </w:t>
      </w:r>
      <w:r w:rsidR="00753A4C">
        <w:rPr>
          <w:rFonts w:ascii="Verdana" w:eastAsia="Times New Roman" w:hAnsi="Verdana"/>
          <w:sz w:val="20"/>
          <w:szCs w:val="20"/>
          <w:lang w:eastAsia="nl-NL"/>
        </w:rPr>
        <w:t>r</w:t>
      </w:r>
      <w:r w:rsidRPr="00753A4C">
        <w:rPr>
          <w:rFonts w:ascii="Verdana" w:eastAsia="Times New Roman" w:hAnsi="Verdana"/>
          <w:sz w:val="20"/>
          <w:szCs w:val="20"/>
          <w:lang w:eastAsia="nl-NL"/>
        </w:rPr>
        <w:t>ichtlijn melden incidenten door opleidingen die over een aanwijzing van CEA beschikken (</w:t>
      </w:r>
      <w:hyperlink r:id="rId10" w:history="1">
        <w:r w:rsidR="00CC4D96">
          <w:rPr>
            <w:rStyle w:val="Hyperlink"/>
            <w:rFonts w:ascii="Verdana" w:eastAsia="Times New Roman" w:hAnsi="Verdana"/>
            <w:sz w:val="20"/>
            <w:szCs w:val="20"/>
            <w:lang w:eastAsia="nl-NL"/>
          </w:rPr>
          <w:t>www.cea.nl</w:t>
        </w:r>
      </w:hyperlink>
      <w:r w:rsidRPr="00753A4C">
        <w:rPr>
          <w:rFonts w:ascii="Verdana" w:eastAsia="Times New Roman" w:hAnsi="Verdana"/>
          <w:sz w:val="20"/>
          <w:szCs w:val="20"/>
          <w:lang w:eastAsia="nl-NL"/>
        </w:rPr>
        <w:t xml:space="preserve">). </w:t>
      </w:r>
    </w:p>
    <w:p w:rsidR="003A22B0" w:rsidRDefault="003A22B0" w:rsidP="00753A4C">
      <w:pPr>
        <w:spacing w:after="0" w:line="240" w:lineRule="auto"/>
        <w:rPr>
          <w:rFonts w:ascii="Verdana" w:eastAsia="Times New Roman" w:hAnsi="Verdana"/>
          <w:sz w:val="20"/>
          <w:szCs w:val="20"/>
          <w:lang w:eastAsia="nl-NL"/>
        </w:rPr>
      </w:pPr>
    </w:p>
    <w:p w:rsidR="008E03F4" w:rsidRPr="008E03F4" w:rsidRDefault="00E44A08" w:rsidP="008E03F4">
      <w:pPr>
        <w:spacing w:after="0" w:line="240" w:lineRule="auto"/>
        <w:rPr>
          <w:rFonts w:ascii="Verdana" w:eastAsia="Times New Roman" w:hAnsi="Verdana" w:cs="Calibri"/>
          <w:color w:val="000000"/>
          <w:sz w:val="20"/>
          <w:szCs w:val="20"/>
          <w:lang w:eastAsia="nl-NL"/>
        </w:rPr>
      </w:pPr>
      <w:r w:rsidRPr="00E44A08">
        <w:rPr>
          <w:rFonts w:ascii="Verdana" w:eastAsia="Times New Roman" w:hAnsi="Verdana" w:cs="Calibri"/>
          <w:color w:val="000000"/>
          <w:sz w:val="20"/>
          <w:szCs w:val="20"/>
          <w:lang w:eastAsia="nl-NL"/>
        </w:rPr>
        <w:t xml:space="preserve">CEA respecteert uw privacy en verwerkt uw persoonsgegevens zorgvuldig en in overeenstemming met de wettelijke taken van CEA. Uw persoonsgegevens worden uitsluitend verwerkt ten behoeve van het beoordelen van uw aanvraag voor een aanwijzing en het nemen van het beoordelen van uw incidentmelding en het bepalen van </w:t>
      </w:r>
      <w:r w:rsidRPr="00E44A08">
        <w:rPr>
          <w:rFonts w:ascii="Verdana" w:eastAsia="Times New Roman" w:hAnsi="Verdana" w:cs="Calibri"/>
          <w:color w:val="000000"/>
          <w:sz w:val="20"/>
          <w:szCs w:val="20"/>
          <w:lang w:eastAsia="nl-NL"/>
        </w:rPr>
        <w:lastRenderedPageBreak/>
        <w:t>de mogelijke gevolgen hiervan voor de aanwijzing van de opleiding en het doorlopend toezicht op de eindtermen van de aangewezen opleiding (melden incident). U heeft recht op inzage en correctie van uw persoonsgegevens en in bepaalde gevallen op bezwaar tegen de verwerking van uw persoonsgegevens. Hiervoor verwijst CEA u naar de procedure rechten van betrokkenen</w:t>
      </w:r>
      <w:r>
        <w:rPr>
          <w:rFonts w:ascii="Verdana" w:eastAsia="Times New Roman" w:hAnsi="Verdana" w:cs="Calibri"/>
          <w:color w:val="000000"/>
          <w:sz w:val="20"/>
          <w:szCs w:val="20"/>
          <w:lang w:eastAsia="nl-NL"/>
        </w:rPr>
        <w:t xml:space="preserve"> op de website (</w:t>
      </w:r>
      <w:hyperlink r:id="rId11" w:history="1">
        <w:r w:rsidR="00CC4D96">
          <w:rPr>
            <w:rStyle w:val="Hyperlink"/>
            <w:rFonts w:ascii="Verdana" w:eastAsia="Times New Roman" w:hAnsi="Verdana" w:cs="Calibri"/>
            <w:sz w:val="20"/>
            <w:szCs w:val="20"/>
            <w:lang w:eastAsia="nl-NL"/>
          </w:rPr>
          <w:t>www.cea.nl</w:t>
        </w:r>
      </w:hyperlink>
      <w:r>
        <w:rPr>
          <w:rFonts w:ascii="Verdana" w:eastAsia="Times New Roman" w:hAnsi="Verdana" w:cs="Calibri"/>
          <w:color w:val="000000"/>
          <w:sz w:val="20"/>
          <w:szCs w:val="20"/>
          <w:lang w:eastAsia="nl-NL"/>
        </w:rPr>
        <w:t xml:space="preserve">). </w:t>
      </w:r>
      <w:r w:rsidRPr="00E44A08">
        <w:rPr>
          <w:rFonts w:ascii="Verdana" w:eastAsia="Times New Roman" w:hAnsi="Verdana" w:cs="Calibri"/>
          <w:color w:val="000000"/>
          <w:sz w:val="20"/>
          <w:szCs w:val="20"/>
          <w:lang w:eastAsia="nl-NL"/>
        </w:rPr>
        <w:t>U heeft ook het recht om direct een bezwaar in te dienen tegen de verwerking van uw persoonsgegevens bij de Autoriteit Persoonsgegevens.</w:t>
      </w:r>
    </w:p>
    <w:p w:rsidR="008E03F4" w:rsidRPr="00753A4C" w:rsidRDefault="008E03F4" w:rsidP="00753A4C">
      <w:pPr>
        <w:spacing w:after="0" w:line="240" w:lineRule="auto"/>
        <w:rPr>
          <w:rFonts w:ascii="Verdana" w:eastAsia="Times New Roman" w:hAnsi="Verdana"/>
          <w:sz w:val="20"/>
          <w:szCs w:val="20"/>
          <w:lang w:eastAsia="nl-NL"/>
        </w:rPr>
      </w:pPr>
    </w:p>
    <w:sectPr w:rsidR="008E03F4" w:rsidRPr="00753A4C" w:rsidSect="00753A4C">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046" w:rsidRDefault="00332046" w:rsidP="004A28CB">
      <w:pPr>
        <w:spacing w:after="0" w:line="240" w:lineRule="auto"/>
      </w:pPr>
      <w:r>
        <w:separator/>
      </w:r>
    </w:p>
  </w:endnote>
  <w:endnote w:type="continuationSeparator" w:id="0">
    <w:p w:rsidR="00332046" w:rsidRDefault="00332046" w:rsidP="004A2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D96" w:rsidRPr="00CC4D96" w:rsidRDefault="00CC4D96" w:rsidP="00CC4D96">
    <w:pPr>
      <w:pStyle w:val="Voettekst"/>
      <w:rPr>
        <w:rFonts w:ascii="Verdana" w:hAnsi="Verdana"/>
        <w:sz w:val="16"/>
        <w:szCs w:val="16"/>
      </w:rPr>
    </w:pPr>
    <w:r w:rsidRPr="00CC4D96">
      <w:rPr>
        <w:rFonts w:ascii="Verdana" w:hAnsi="Verdana"/>
        <w:sz w:val="16"/>
        <w:szCs w:val="16"/>
      </w:rPr>
      <w:t>181126 versie 1.0</w:t>
    </w:r>
    <w:r w:rsidRPr="00CC4D96">
      <w:rPr>
        <w:rFonts w:ascii="Verdana" w:hAnsi="Verdana"/>
        <w:sz w:val="16"/>
        <w:szCs w:val="16"/>
      </w:rPr>
      <w:tab/>
    </w:r>
    <w:r w:rsidRPr="00CC4D96">
      <w:rPr>
        <w:rFonts w:ascii="Verdana" w:hAnsi="Verdana"/>
        <w:sz w:val="16"/>
        <w:szCs w:val="16"/>
      </w:rPr>
      <w:tab/>
    </w:r>
    <w:r w:rsidRPr="00CC4D96">
      <w:rPr>
        <w:rFonts w:ascii="Verdana" w:hAnsi="Verdana"/>
        <w:sz w:val="16"/>
        <w:szCs w:val="16"/>
      </w:rPr>
      <w:fldChar w:fldCharType="begin"/>
    </w:r>
    <w:r w:rsidRPr="00CC4D96">
      <w:rPr>
        <w:rFonts w:ascii="Verdana" w:hAnsi="Verdana"/>
        <w:sz w:val="16"/>
        <w:szCs w:val="16"/>
      </w:rPr>
      <w:instrText>PAGE   \* MERGEFORMAT</w:instrText>
    </w:r>
    <w:r w:rsidRPr="00CC4D96">
      <w:rPr>
        <w:rFonts w:ascii="Verdana" w:hAnsi="Verdana"/>
        <w:sz w:val="16"/>
        <w:szCs w:val="16"/>
      </w:rPr>
      <w:fldChar w:fldCharType="separate"/>
    </w:r>
    <w:r w:rsidR="000F7ACA">
      <w:rPr>
        <w:rFonts w:ascii="Verdana" w:hAnsi="Verdana"/>
        <w:noProof/>
        <w:sz w:val="16"/>
        <w:szCs w:val="16"/>
      </w:rPr>
      <w:t>2</w:t>
    </w:r>
    <w:r w:rsidRPr="00CC4D96">
      <w:rPr>
        <w:rFonts w:ascii="Verdana" w:hAnsi="Verdana"/>
        <w:sz w:val="16"/>
        <w:szCs w:val="16"/>
      </w:rPr>
      <w:fldChar w:fldCharType="end"/>
    </w:r>
  </w:p>
  <w:p w:rsidR="002F67D6" w:rsidRDefault="002F67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046" w:rsidRDefault="00332046" w:rsidP="004A28CB">
      <w:pPr>
        <w:spacing w:after="0" w:line="240" w:lineRule="auto"/>
      </w:pPr>
      <w:r>
        <w:separator/>
      </w:r>
    </w:p>
  </w:footnote>
  <w:footnote w:type="continuationSeparator" w:id="0">
    <w:p w:rsidR="00332046" w:rsidRDefault="00332046" w:rsidP="004A2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E5AEF"/>
    <w:multiLevelType w:val="hybridMultilevel"/>
    <w:tmpl w:val="BA4ED62E"/>
    <w:lvl w:ilvl="0" w:tplc="0413000F">
      <w:start w:val="1"/>
      <w:numFmt w:val="decimal"/>
      <w:lvlText w:val="%1."/>
      <w:lvlJc w:val="left"/>
      <w:pPr>
        <w:tabs>
          <w:tab w:val="num" w:pos="360"/>
        </w:tabs>
        <w:ind w:left="360" w:hanging="360"/>
      </w:pPr>
      <w:rPr>
        <w:rFont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cumentProtection w:edit="forms" w:enforcement="1" w:cryptProviderType="rsaAES" w:cryptAlgorithmClass="hash" w:cryptAlgorithmType="typeAny" w:cryptAlgorithmSid="14" w:cryptSpinCount="100000" w:hash="eePcMhzMKKnyg7SxpOZXn2AUbVxQscql/+keZ/dmgx5xZBhpYTsphAdC/MNlPtzO1L8Vl0aM2yijkT0I+Ji7Gw==" w:salt="OmNitjyOKIabjrxEdsHLFQ=="/>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1B7"/>
    <w:rsid w:val="00097C99"/>
    <w:rsid w:val="000F7ACA"/>
    <w:rsid w:val="00121752"/>
    <w:rsid w:val="0024626A"/>
    <w:rsid w:val="002D56FD"/>
    <w:rsid w:val="002F67D6"/>
    <w:rsid w:val="003021B7"/>
    <w:rsid w:val="00332046"/>
    <w:rsid w:val="003A22B0"/>
    <w:rsid w:val="003A46F3"/>
    <w:rsid w:val="0044239F"/>
    <w:rsid w:val="004A28CB"/>
    <w:rsid w:val="00506440"/>
    <w:rsid w:val="00592636"/>
    <w:rsid w:val="005B436D"/>
    <w:rsid w:val="00753A4C"/>
    <w:rsid w:val="008A4A8C"/>
    <w:rsid w:val="008B167E"/>
    <w:rsid w:val="008E03F4"/>
    <w:rsid w:val="009D3B9F"/>
    <w:rsid w:val="009E5329"/>
    <w:rsid w:val="00BB26D3"/>
    <w:rsid w:val="00C5485B"/>
    <w:rsid w:val="00CC4D96"/>
    <w:rsid w:val="00E44A08"/>
    <w:rsid w:val="00F60D68"/>
    <w:rsid w:val="00F915EE"/>
    <w:rsid w:val="00FE16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120B0B"/>
  <w15:chartTrackingRefBased/>
  <w15:docId w15:val="{7D6BA094-A108-427D-B511-ABE6A44D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A2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A28C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28CB"/>
  </w:style>
  <w:style w:type="paragraph" w:styleId="Voettekst">
    <w:name w:val="footer"/>
    <w:basedOn w:val="Standaard"/>
    <w:link w:val="VoettekstChar"/>
    <w:uiPriority w:val="99"/>
    <w:unhideWhenUsed/>
    <w:rsid w:val="004A28C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28CB"/>
  </w:style>
  <w:style w:type="paragraph" w:styleId="Ballontekst">
    <w:name w:val="Balloon Text"/>
    <w:basedOn w:val="Standaard"/>
    <w:link w:val="BallontekstChar"/>
    <w:uiPriority w:val="99"/>
    <w:semiHidden/>
    <w:unhideWhenUsed/>
    <w:rsid w:val="004A28CB"/>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4A28CB"/>
    <w:rPr>
      <w:rFonts w:ascii="Tahoma" w:hAnsi="Tahoma" w:cs="Tahoma"/>
      <w:sz w:val="16"/>
      <w:szCs w:val="16"/>
    </w:rPr>
  </w:style>
  <w:style w:type="character" w:styleId="Hyperlink">
    <w:name w:val="Hyperlink"/>
    <w:uiPriority w:val="99"/>
    <w:unhideWhenUsed/>
    <w:rsid w:val="004423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90200">
      <w:bodyDiv w:val="1"/>
      <w:marLeft w:val="0"/>
      <w:marRight w:val="0"/>
      <w:marTop w:val="0"/>
      <w:marBottom w:val="0"/>
      <w:divBdr>
        <w:top w:val="none" w:sz="0" w:space="0" w:color="auto"/>
        <w:left w:val="none" w:sz="0" w:space="0" w:color="auto"/>
        <w:bottom w:val="none" w:sz="0" w:space="0" w:color="auto"/>
        <w:right w:val="none" w:sz="0" w:space="0" w:color="auto"/>
      </w:divBdr>
    </w:div>
    <w:div w:id="78231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a.nl/globalassets/archief/commissie/organisatie-commissie/rechten-van-betrokkenen-avg/procedure-rechten-van-betrokkene.pdf" TargetMode="External"/><Relationship Id="rId5" Type="http://schemas.openxmlformats.org/officeDocument/2006/relationships/webSettings" Target="webSettings.xml"/><Relationship Id="rId10" Type="http://schemas.openxmlformats.org/officeDocument/2006/relationships/hyperlink" Target="https://www.cea.nl/globalassets/archief/theoretische-opleidingen/beleidsrichtlijnen/161214-beleidsrichtlijn-incident-melden-versie-1.0.pdf" TargetMode="External"/><Relationship Id="rId4" Type="http://schemas.openxmlformats.org/officeDocument/2006/relationships/settings" Target="settings.xml"/><Relationship Id="rId9" Type="http://schemas.openxmlformats.org/officeDocument/2006/relationships/hyperlink" Target="https://www.cea.nl/globalassets/archief/theoretische-opleidingen/beleidsregels-en-toezichtkader/161214-beleidsregels-aanwijzen-en-toezicht-theoretische-opleidingen-versie-1.0.pdf"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37A50-6F20-45DC-9362-BC553CD1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NBA</Company>
  <LinksUpToDate>false</LinksUpToDate>
  <CharactersWithSpaces>3816</CharactersWithSpaces>
  <SharedDoc>false</SharedDoc>
  <HLinks>
    <vt:vector size="6" baseType="variant">
      <vt:variant>
        <vt:i4>917582</vt:i4>
      </vt:variant>
      <vt:variant>
        <vt:i4>0</vt:i4>
      </vt:variant>
      <vt:variant>
        <vt:i4>0</vt:i4>
      </vt:variant>
      <vt:variant>
        <vt:i4>5</vt:i4>
      </vt:variant>
      <vt:variant>
        <vt:lpwstr>http://www.ceaweb.nl/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Leerentveld, Jan Paul</dc:creator>
  <cp:keywords/>
  <cp:lastModifiedBy>Sabrina de Reuver</cp:lastModifiedBy>
  <cp:revision>3</cp:revision>
  <dcterms:created xsi:type="dcterms:W3CDTF">2018-11-26T15:16:00Z</dcterms:created>
  <dcterms:modified xsi:type="dcterms:W3CDTF">2018-11-26T15:16:00Z</dcterms:modified>
</cp:coreProperties>
</file>